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30528450012207" w:lineRule="auto"/>
        <w:ind w:left="11343.399658203125" w:right="0" w:hanging="11343.39965820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4762500" cy="638175"/>
            <wp:effectExtent b="0" l="0" r="0" t="0"/>
            <wp:docPr id="1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38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9182100" cy="914400"/>
            <wp:effectExtent b="0" l="0" r="0" t="0"/>
            <wp:docPr id="3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8210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A sample completed tool is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7caed8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7caed8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vailable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788330078125" w:line="240" w:lineRule="auto"/>
        <w:ind w:left="516.5969848632812" w:right="0" w:firstLine="0"/>
        <w:jc w:val="left"/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Section Diagnostic Teacher Created Exemplar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2769775390625" w:line="240" w:lineRule="auto"/>
        <w:ind w:left="285" w:right="0" w:firstLine="0"/>
        <w:jc w:val="left"/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</w:rPr>
        <w:drawing>
          <wp:inline distB="19050" distT="19050" distL="19050" distR="19050">
            <wp:extent cx="1409700" cy="123825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3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.7983245849609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&lt;insert task from section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583251953125" w:line="240" w:lineRule="auto"/>
        <w:ind w:left="84.397659301757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diagnostic&gt;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6.6082763671875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  <w:drawing>
          <wp:inline distB="19050" distT="19050" distL="19050" distR="19050">
            <wp:extent cx="9144000" cy="561975"/>
            <wp:effectExtent b="0" l="0" r="0" t="0"/>
            <wp:docPr id="10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5.61805248260498" w:lineRule="auto"/>
        <w:ind w:left="0" w:right="0" w:firstLine="0"/>
        <w:jc w:val="center"/>
        <w:rPr>
          <w:rFonts w:ascii="Signika" w:cs="Signika" w:eastAsia="Signika" w:hAnsi="Signika"/>
          <w:b w:val="1"/>
          <w:i w:val="0"/>
          <w:smallCaps w:val="0"/>
          <w:strike w:val="0"/>
          <w:color w:val="e78b6f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  <w:drawing>
          <wp:inline distB="19050" distT="19050" distL="19050" distR="19050">
            <wp:extent cx="4762500" cy="638175"/>
            <wp:effectExtent b="0" l="0" r="0" t="0"/>
            <wp:docPr id="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38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  <w:drawing>
          <wp:inline distB="19050" distT="19050" distL="19050" distR="19050">
            <wp:extent cx="9182100" cy="914400"/>
            <wp:effectExtent b="0" l="0" r="0" t="0"/>
            <wp:docPr id="13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8210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Signika" w:cs="Signika" w:eastAsia="Signika" w:hAnsi="Signika"/>
          <w:b w:val="1"/>
          <w:i w:val="0"/>
          <w:smallCaps w:val="0"/>
          <w:strike w:val="0"/>
          <w:color w:val="e78b6f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KNOWLEDGE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.911865234375" w:line="240" w:lineRule="auto"/>
        <w:ind w:left="6305.010986328125" w:right="0" w:firstLine="0"/>
        <w:jc w:val="left"/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Reading Look-Fors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3770751953125" w:line="240" w:lineRule="auto"/>
        <w:ind w:left="1146.5969848632812" w:right="0" w:firstLine="0"/>
        <w:jc w:val="left"/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</w:rPr>
        <w:sectPr>
          <w:pgSz w:h="12240" w:w="15840" w:orient="landscape"/>
          <w:pgMar w:bottom="195" w:top="735" w:left="750" w:right="630" w:header="0" w:footer="720"/>
          <w:pgNumType w:start="1"/>
        </w:sectPr>
      </w:pP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Score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✓</w:t>
      </w: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✓ ✓</w:t>
      </w: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- IE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3770751953125" w:line="245.4680442810058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Performance Descriptor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Student has successfully built the knowledge, skill, or habit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6669921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indicated by the look-for.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3270263671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&lt;insert language of reading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583251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look-for 1&gt;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6.6583251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&lt;insert language of reading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583251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look-for 2&gt;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6.6583251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&lt;insert language of reading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583251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look-for 3&gt;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4680442810058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Student should continue building the knowledge, skill, or habit indicated by the look-for.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4680442810058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Student would benefit from additional instruction to build the knowledge, skill, or habit indicated by the look-for.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4680442810058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95" w:top="735" w:left="831.7983245849609" w:right="799.178466796875" w:header="0" w:footer="720"/>
          <w:cols w:equalWidth="0" w:num="4">
            <w:col w:space="0" w:w="3560"/>
            <w:col w:space="0" w:w="3560"/>
            <w:col w:space="0" w:w="3560"/>
            <w:col w:space="0" w:w="356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Student did not respond to the prompt and/or did not provide enough of a response to evaluate.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33.2666015625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  <w:drawing>
          <wp:inline distB="19050" distT="19050" distL="19050" distR="19050">
            <wp:extent cx="9144000" cy="561975"/>
            <wp:effectExtent b="0" l="0" r="0" t="0"/>
            <wp:docPr id="12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5.61805248260498" w:lineRule="auto"/>
        <w:ind w:left="0" w:right="0" w:firstLine="0"/>
        <w:jc w:val="center"/>
        <w:rPr>
          <w:rFonts w:ascii="Signika" w:cs="Signika" w:eastAsia="Signika" w:hAnsi="Signika"/>
          <w:b w:val="1"/>
          <w:i w:val="0"/>
          <w:smallCaps w:val="0"/>
          <w:strike w:val="0"/>
          <w:color w:val="e78b6f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  <w:drawing>
          <wp:inline distB="19050" distT="19050" distL="19050" distR="19050">
            <wp:extent cx="4762500" cy="638175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38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  <w:drawing>
          <wp:inline distB="19050" distT="19050" distL="19050" distR="19050">
            <wp:extent cx="9182100" cy="914400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8210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Signika" w:cs="Signika" w:eastAsia="Signika" w:hAnsi="Signika"/>
          <w:b w:val="1"/>
          <w:i w:val="0"/>
          <w:smallCaps w:val="0"/>
          <w:strike w:val="0"/>
          <w:color w:val="e78b6f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SKILL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.911865234375" w:line="240" w:lineRule="auto"/>
        <w:ind w:left="5751.5972900390625" w:right="0" w:firstLine="0"/>
        <w:jc w:val="left"/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Writing/Discussion Look-Fors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3770751953125" w:line="240" w:lineRule="auto"/>
        <w:ind w:left="1146.5969848632812" w:right="0" w:firstLine="0"/>
        <w:jc w:val="left"/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95" w:top="735" w:left="750" w:right="630" w:header="0" w:footer="720"/>
          <w:cols w:equalWidth="0" w:num="1">
            <w:col w:space="0" w:w="14460"/>
          </w:cols>
        </w:sectPr>
      </w:pP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Score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✓</w:t>
      </w: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✓ ✓</w:t>
      </w: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- IE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3770751953125" w:line="245.4680442810058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Performance Descriptor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Student has successfully built the knowledge, skill, or habit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6669921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indicated by the look-for.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3270263671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&lt;insert language of skill look-for 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583251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1&gt;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6.6583251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&lt;insert language of skill look-for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583251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2&gt; 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6.6583251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&lt;insert language of skill look-for 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58325195312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3&gt;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4680442810058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Student should continue building the knowledge, skill, or habit indicated by the look-for. 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4680442810058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Student would benefit from additional instruction to build the knowledge, skill, or habit indicated by the look-for. </w:t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4680442810058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95" w:top="735" w:left="831.7983245849609" w:right="799.178466796875" w:header="0" w:footer="720"/>
          <w:cols w:equalWidth="0" w:num="4">
            <w:col w:space="0" w:w="3560"/>
            <w:col w:space="0" w:w="3560"/>
            <w:col w:space="0" w:w="3560"/>
            <w:col w:space="0" w:w="356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Student did not respond to the prompt and/or did not provide enough of a response to evaluate.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33.2666015625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  <w:drawing>
          <wp:inline distB="19050" distT="19050" distL="19050" distR="19050">
            <wp:extent cx="9144000" cy="561975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5.61805248260498" w:lineRule="auto"/>
        <w:ind w:left="0" w:right="0" w:firstLine="0"/>
        <w:jc w:val="center"/>
        <w:rPr>
          <w:rFonts w:ascii="Signika" w:cs="Signika" w:eastAsia="Signika" w:hAnsi="Signika"/>
          <w:b w:val="1"/>
          <w:i w:val="0"/>
          <w:smallCaps w:val="0"/>
          <w:strike w:val="0"/>
          <w:color w:val="e78b6f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  <w:drawing>
          <wp:inline distB="19050" distT="19050" distL="19050" distR="19050">
            <wp:extent cx="4762500" cy="638175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38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  <w:drawing>
          <wp:inline distB="19050" distT="19050" distL="19050" distR="19050">
            <wp:extent cx="9182100" cy="914400"/>
            <wp:effectExtent b="0" l="0" r="0" t="0"/>
            <wp:docPr id="6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8210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Signika" w:cs="Signika" w:eastAsia="Signika" w:hAnsi="Signika"/>
          <w:b w:val="1"/>
          <w:i w:val="0"/>
          <w:smallCaps w:val="0"/>
          <w:strike w:val="0"/>
          <w:color w:val="e78b6f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DATA SUMMARY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.911865234375" w:line="240" w:lineRule="auto"/>
        <w:ind w:left="0" w:right="0" w:firstLine="0"/>
        <w:jc w:val="center"/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Signika" w:cs="Signika" w:eastAsia="Signika" w:hAnsi="Signika"/>
          <w:b w:val="0"/>
          <w:i w:val="0"/>
          <w:smallCaps w:val="0"/>
          <w:strike w:val="0"/>
          <w:color w:val="ffffff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Evidence of Student Learning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3770751953125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What are common areas of strength across student work? What are common areas of weakness across student work?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3.3770751953125" w:line="240" w:lineRule="auto"/>
        <w:ind w:left="5313.47167968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How do you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155cc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155cc"/>
          <w:sz w:val="21.989999771118164"/>
          <w:szCs w:val="21.989999771118164"/>
          <w:u w:val="single"/>
          <w:shd w:fill="auto" w:val="clear"/>
          <w:vertAlign w:val="baseline"/>
          <w:rtl w:val="0"/>
        </w:rPr>
        <w:t xml:space="preserve">lan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155cc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to address these needs? </w:t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7677001953125" w:line="240" w:lineRule="auto"/>
        <w:ind w:left="4488.47167968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  <w:rtl w:val="0"/>
        </w:rPr>
        <w:t xml:space="preserve">Be sure to annotate upcoming lessons to reflect these plans.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3.2766723632812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989999771118164"/>
          <w:szCs w:val="21.989999771118164"/>
          <w:u w:val="none"/>
          <w:shd w:fill="auto" w:val="clear"/>
          <w:vertAlign w:val="baseline"/>
        </w:rPr>
        <w:drawing>
          <wp:inline distB="19050" distT="19050" distL="19050" distR="19050">
            <wp:extent cx="9144000" cy="561975"/>
            <wp:effectExtent b="0" l="0" r="0" t="0"/>
            <wp:docPr id="1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type w:val="continuous"/>
      <w:pgSz w:h="12240" w:w="15840" w:orient="landscape"/>
      <w:pgMar w:bottom="195" w:top="735" w:left="750" w:right="630" w:header="0" w:footer="720"/>
      <w:cols w:equalWidth="0" w:num="1">
        <w:col w:space="0" w:w="1446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Arial Unicode MS"/>
  <w:font w:name="Signik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1.png"/><Relationship Id="rId10" Type="http://schemas.openxmlformats.org/officeDocument/2006/relationships/image" Target="media/image4.png"/><Relationship Id="rId13" Type="http://schemas.openxmlformats.org/officeDocument/2006/relationships/image" Target="media/image7.png"/><Relationship Id="rId12" Type="http://schemas.openxmlformats.org/officeDocument/2006/relationships/image" Target="media/image1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5" Type="http://schemas.openxmlformats.org/officeDocument/2006/relationships/image" Target="media/image8.png"/><Relationship Id="rId14" Type="http://schemas.openxmlformats.org/officeDocument/2006/relationships/image" Target="media/image6.png"/><Relationship Id="rId17" Type="http://schemas.openxmlformats.org/officeDocument/2006/relationships/image" Target="media/image12.png"/><Relationship Id="rId16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10.png"/><Relationship Id="rId18" Type="http://schemas.openxmlformats.org/officeDocument/2006/relationships/image" Target="media/image2.png"/><Relationship Id="rId7" Type="http://schemas.openxmlformats.org/officeDocument/2006/relationships/image" Target="media/image9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ignika-regular.ttf"/><Relationship Id="rId2" Type="http://schemas.openxmlformats.org/officeDocument/2006/relationships/font" Target="fonts/Signik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